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3B" w:rsidRDefault="00A5163B" w:rsidP="00A5163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Постановление Администрации Курской области от 19 декабря 2012 г. N 1100-па "Об утверждении Положения об особенностях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области"</w:t>
      </w:r>
    </w:p>
    <w:p w:rsidR="00A5163B" w:rsidRPr="00A5163B" w:rsidRDefault="00A5163B" w:rsidP="00A5163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В соответствии с частью 4 статьи 11.2 Федерального закона от 27 июля 2010 г. N 210-ФЗ "Об организации предоставления государственных и муниципальных услуг", в целях повышения качества предоставления государственных услуг в Курской области Администрация Курской области постановляет: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Утвердить Положение об особенностях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0"/>
        <w:gridCol w:w="1915"/>
      </w:tblGrid>
      <w:tr w:rsidR="00A5163B" w:rsidRPr="00A5163B" w:rsidTr="00A516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163B" w:rsidRPr="00A5163B" w:rsidRDefault="00A5163B" w:rsidP="00A5163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63B">
              <w:rPr>
                <w:rFonts w:ascii="Times New Roman" w:eastAsia="Times New Roman" w:hAnsi="Times New Roman" w:cs="Times New Roman"/>
                <w:sz w:val="28"/>
                <w:szCs w:val="28"/>
              </w:rPr>
              <w:t>Губернатор Курской области</w:t>
            </w:r>
          </w:p>
        </w:tc>
        <w:tc>
          <w:tcPr>
            <w:tcW w:w="0" w:type="auto"/>
            <w:vAlign w:val="center"/>
            <w:hideMark/>
          </w:tcPr>
          <w:p w:rsidR="00A5163B" w:rsidRPr="00A5163B" w:rsidRDefault="00A5163B" w:rsidP="00A5163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63B">
              <w:rPr>
                <w:rFonts w:ascii="Times New Roman" w:eastAsia="Times New Roman" w:hAnsi="Times New Roman" w:cs="Times New Roman"/>
                <w:sz w:val="28"/>
                <w:szCs w:val="28"/>
              </w:rPr>
              <w:t>А.Н. Михайлов</w:t>
            </w:r>
          </w:p>
        </w:tc>
      </w:tr>
    </w:tbl>
    <w:p w:rsid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163B" w:rsidRPr="00A5163B" w:rsidRDefault="00A5163B" w:rsidP="00A51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b/>
          <w:sz w:val="28"/>
          <w:szCs w:val="28"/>
        </w:rPr>
        <w:t>Положение об особенностях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 (утв. постановлением Администрации Курской области от 19 декабря 2012 г. N 1100-па)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1. Настоящее Положение определяет особенности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 при предоставлении государственных услуг (далее - жалоба).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Подача и рассмотрение жалоб осуществляются в порядке, предусмотренном Федеральным законом от 27 июля 2010 года N 210-ФЗ "Об организации предоставления государственных и муниципальных услуг", в соответствии с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утвержденными постановлением Правительства Российской Федерации</w:t>
      </w:r>
      <w:proofErr w:type="gramEnd"/>
      <w:r w:rsidRPr="00A5163B">
        <w:rPr>
          <w:rFonts w:ascii="Times New Roman" w:eastAsia="Times New Roman" w:hAnsi="Times New Roman" w:cs="Times New Roman"/>
          <w:sz w:val="28"/>
          <w:szCs w:val="28"/>
        </w:rPr>
        <w:t xml:space="preserve"> от 16.08.2012 г. N 840, с учетом особенностей, установленных настоящим Положением.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 xml:space="preserve">Жалоба заявителя на решения и действия (бездействие) органов исполнительной власти Курской области, их должностных лиц, </w:t>
      </w:r>
      <w:r w:rsidRPr="00A5163B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гражданских служащих органов исполнительной власти Курской области при предоставлении государственных услуг подается в соответствующий орган исполнительной власти Курской области, предоставляющий государственную услугу, в письменной форме, в том числе на личном приеме заявителя, или в электронном виде.</w:t>
      </w:r>
      <w:proofErr w:type="gramEnd"/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4. В письменной форме на бумажном носителе жалоба подается: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1) непосредственно в канцелярию органа исполнительной власти Курской области, предоставляющего государственную услугу;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2) по почте по адресу (месту нахождения) органа исполнительной власти Курской области, предоставляющего государственную услугу;</w:t>
      </w:r>
      <w:proofErr w:type="gramEnd"/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3) на личном приеме руководителя органа исполнительной власти Курской области, предоставляющего государственную услугу, заместителя руководителя органа исполнительной власти Курской области, предоставляющего государственную услугу, заместителя Губернатора Курской области, в ведении которого находится орган исполнительной власти Курской области, предоставляющий государственную услугу.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5. В электронном виде жалоба подается заявителем посредством: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а) официального сайта органа исполнительной власти Курской области, предоставляющего государственную услугу, или официального сайта Администрации Курской области (http://adm.rkursk.ru), в информационно-телекоммуникационной сети "Интернет";</w:t>
      </w:r>
      <w:proofErr w:type="gramEnd"/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б) федеральной государственной информационной системы "Единый портал государственных и муниципальных услуг (функций)" (http://gosuslugi.ru) или портала государственных и муниципальных услуг Курской области (http://pgu.rkursk.ru).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6. Жалоба также может быть направлена через областное бюджетное учреждение "Многофункциональный центр предоставления государственных и муниципальных услуг Курской области".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7. Жалоба рассматривается органом исполнительной власти Курской области, предоставляющим государственную услугу, порядок предоставления которой был нарушен вследствие решений и действий (бездействия) органа, предоставляющего государственную услугу, его должностного лица либо государственных гражданских служащих органа исполнительной власти Курской области.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В случае если обжалуется решение руководителя органа исполнительной власти Курской области, предоставляющего государственную услугу, жалоба подается заместителю Губернатора Курской области, в ведении которого находится орган исполнительной власти Курской области, предоставляющий государственную услугу, и рассматривается им в порядке, предусмотренном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Pr="00A5163B">
        <w:rPr>
          <w:rFonts w:ascii="Times New Roman" w:eastAsia="Times New Roman" w:hAnsi="Times New Roman" w:cs="Times New Roman"/>
          <w:sz w:val="28"/>
          <w:szCs w:val="28"/>
        </w:rPr>
        <w:t xml:space="preserve"> лиц государственных внебюджетных фондов Российской Федерации, утвержденными постановлением Правительства Российской Федерации от 16 августа </w:t>
      </w:r>
      <w:r w:rsidRPr="00A5163B">
        <w:rPr>
          <w:rFonts w:ascii="Times New Roman" w:eastAsia="Times New Roman" w:hAnsi="Times New Roman" w:cs="Times New Roman"/>
          <w:sz w:val="28"/>
          <w:szCs w:val="28"/>
        </w:rPr>
        <w:lastRenderedPageBreak/>
        <w:t>2012 года N 840, с учетом особенностей, установленных настоящим Положением.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8. В органах исполнительной власти Курской области определяются уполномоченные на рассмотрение жалоб должностные лица, которые обеспечивают: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а) прием и рассмотрение жалоб в соответствии с требованиями, установленными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утвержденными постановлением Правительства Российской Федерации от 16 августа 2012 года N 840, с учетом особенностей, установленных настоящим Положением;</w:t>
      </w:r>
      <w:proofErr w:type="gramEnd"/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б) направление жалоб в уполномоченный на их рассмотрение орган в соответствии с пунктом 9 настоящего Положения.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В случае если жалоба подана заявителем в орган исполнительной власти Курской области, в компетенцию которого не входит принятие решения по жалобе в соответствии требованиями пункта 7 настоящего Положения, в течение 3 рабочих дней со дня ее регистрации указанный орган направляет жалобу в уполномоченный на ее рассмотрение орган исполнительной власти Курской области и в письменной форме информирует заявителя о перенаправлении жалобы</w:t>
      </w:r>
      <w:proofErr w:type="gramEnd"/>
      <w:r w:rsidRPr="00A516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 w:rsidRPr="00A5163B">
        <w:rPr>
          <w:rFonts w:ascii="Times New Roman" w:eastAsia="Times New Roman" w:hAnsi="Times New Roman" w:cs="Times New Roman"/>
          <w:sz w:val="28"/>
          <w:szCs w:val="28"/>
        </w:rPr>
        <w:t>Поступившая в орган исполнительной власти Курской области жалоба на нарушение данным органом порядка предоставления государственной услуги подлежит рассмотрению руководителем органа исполнительной власти Курской области либо должностным лицом, наделенным полномочиями по рассмотрению жалоб, в течение пятнадцати рабочих дней со дня ее регистрации в данном органе исполнительной власти Курской области, а в случае обжалования отказа органа, предоставляющего государственную услугу, должностного лица органа</w:t>
      </w:r>
      <w:proofErr w:type="gramEnd"/>
      <w:r w:rsidRPr="00A5163B">
        <w:rPr>
          <w:rFonts w:ascii="Times New Roman" w:eastAsia="Times New Roman" w:hAnsi="Times New Roman" w:cs="Times New Roman"/>
          <w:sz w:val="28"/>
          <w:szCs w:val="28"/>
        </w:rPr>
        <w:t>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11. По результатам рассмотрения жалобы в соответствии с частью 7 статьи 11.2 Федерального закона "Об организации предоставления государственных и муниципальных услуг" уполномоченный на ее рассмотрение орган исполнительной власти Курской области принимает решение об удовлетворении жалобы либо отказе в ее удовлетворении. Указанное решение принимается в форме письма, подписанного руководителем органа исполнительной власти Курской области, предоставляющего государственную услугу.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lastRenderedPageBreak/>
        <w:t>12. Уполномоченный на рассмотрение жалобы орган исполнительной власти Курской области отказывает в удовлетворении жалобы в следующих случаях: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настоящего Положения в отношении того же заявителя и по тому же предмету жалобы.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13. Уполномоченный на рассмотрение жалобы орган вправе оставить жалобу без ответа в следующих случаях: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14. Органы исполнительной власти Курской области, предоставляющие государственные услуги, ежеквартально представляют заместителю Губернатора Курской области, в ведении которого находится орган исполнительной власти Курской области, предоставляющий государственную услугу, отчет о полученных и рассмотренных жалобах (в том числе о количестве удовлетворенных и неудовлетворенных жалоб).</w:t>
      </w:r>
    </w:p>
    <w:p w:rsidR="00A5163B" w:rsidRPr="00A5163B" w:rsidRDefault="00A5163B" w:rsidP="00A5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3B">
        <w:rPr>
          <w:rFonts w:ascii="Times New Roman" w:eastAsia="Times New Roman" w:hAnsi="Times New Roman" w:cs="Times New Roman"/>
          <w:sz w:val="28"/>
          <w:szCs w:val="28"/>
        </w:rPr>
        <w:t>15. Особенности рассмотрения жалоб в зависимости от специфики предоставления определенной государственной услуги устанавливаются административным регламентом предоставления государственной услуги органом исполнительной власти Курской области.</w:t>
      </w:r>
    </w:p>
    <w:sectPr w:rsidR="00A5163B" w:rsidRPr="00A51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4669F"/>
    <w:multiLevelType w:val="multilevel"/>
    <w:tmpl w:val="7502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AF01A0"/>
    <w:multiLevelType w:val="multilevel"/>
    <w:tmpl w:val="240E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204B26"/>
    <w:multiLevelType w:val="multilevel"/>
    <w:tmpl w:val="6858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8175D5"/>
    <w:multiLevelType w:val="multilevel"/>
    <w:tmpl w:val="5E4C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5163B"/>
    <w:rsid w:val="00A5163B"/>
    <w:rsid w:val="00F7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16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6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5163B"/>
    <w:rPr>
      <w:color w:val="0000FF"/>
      <w:u w:val="single"/>
    </w:rPr>
  </w:style>
  <w:style w:type="paragraph" w:customStyle="1" w:styleId="small">
    <w:name w:val="small"/>
    <w:basedOn w:val="a"/>
    <w:rsid w:val="00A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rge">
    <w:name w:val="large"/>
    <w:basedOn w:val="a"/>
    <w:rsid w:val="00A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5163B"/>
    <w:rPr>
      <w:b/>
      <w:bCs/>
    </w:rPr>
  </w:style>
  <w:style w:type="paragraph" w:styleId="a5">
    <w:name w:val="Normal (Web)"/>
    <w:basedOn w:val="a"/>
    <w:uiPriority w:val="99"/>
    <w:unhideWhenUsed/>
    <w:rsid w:val="00A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163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163B"/>
    <w:rPr>
      <w:rFonts w:ascii="Arial" w:eastAsia="Times New Roman" w:hAnsi="Arial" w:cs="Arial"/>
      <w:vanish/>
      <w:sz w:val="16"/>
      <w:szCs w:val="16"/>
    </w:rPr>
  </w:style>
  <w:style w:type="paragraph" w:customStyle="1" w:styleId="row">
    <w:name w:val="row"/>
    <w:basedOn w:val="a"/>
    <w:rsid w:val="00A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5163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5163B"/>
    <w:rPr>
      <w:rFonts w:ascii="Arial" w:eastAsia="Times New Roman" w:hAnsi="Arial" w:cs="Arial"/>
      <w:vanish/>
      <w:sz w:val="16"/>
      <w:szCs w:val="16"/>
    </w:rPr>
  </w:style>
  <w:style w:type="paragraph" w:customStyle="1" w:styleId="search-options">
    <w:name w:val="search-options"/>
    <w:basedOn w:val="a"/>
    <w:rsid w:val="00A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">
    <w:name w:val="search"/>
    <w:basedOn w:val="a"/>
    <w:rsid w:val="00A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nt">
    <w:name w:val="count"/>
    <w:basedOn w:val="a0"/>
    <w:rsid w:val="00A5163B"/>
  </w:style>
  <w:style w:type="paragraph" w:styleId="a6">
    <w:name w:val="Balloon Text"/>
    <w:basedOn w:val="a"/>
    <w:link w:val="a7"/>
    <w:uiPriority w:val="99"/>
    <w:semiHidden/>
    <w:unhideWhenUsed/>
    <w:rsid w:val="00A51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32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7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88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5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3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560830">
                                  <w:marLeft w:val="0"/>
                                  <w:marRight w:val="0"/>
                                  <w:marTop w:val="0"/>
                                  <w:marBottom w:val="22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333004">
                                  <w:marLeft w:val="0"/>
                                  <w:marRight w:val="0"/>
                                  <w:marTop w:val="0"/>
                                  <w:marBottom w:val="22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7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653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4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60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78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69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815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004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38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5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3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1377</Words>
  <Characters>7852</Characters>
  <Application>Microsoft Office Word</Application>
  <DocSecurity>0</DocSecurity>
  <Lines>65</Lines>
  <Paragraphs>18</Paragraphs>
  <ScaleCrop>false</ScaleCrop>
  <Company>Microsoft</Company>
  <LinksUpToDate>false</LinksUpToDate>
  <CharactersWithSpaces>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2016-01-22T07:11:00Z</dcterms:created>
  <dcterms:modified xsi:type="dcterms:W3CDTF">2016-01-22T07:12:00Z</dcterms:modified>
</cp:coreProperties>
</file>